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ind w:right="567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-434973</wp:posOffset>
                </wp:positionH>
                <wp:positionV relativeFrom="line">
                  <wp:posOffset>-128270</wp:posOffset>
                </wp:positionV>
                <wp:extent cx="6865619" cy="571500"/>
                <wp:effectExtent l="0" t="0" r="0" b="0"/>
                <wp:wrapNone/>
                <wp:docPr id="1073741825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19" cy="571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0"/>
                        </a:gradFill>
                        <a:ln w="12700" cap="flat">
                          <a:solidFill>
                            <a:srgbClr val="95B3D7"/>
                          </a:solidFill>
                          <a:prstDash val="solid"/>
                          <a:miter lim="800000"/>
                        </a:ln>
                        <a:effectLst>
                          <a:outerShdw sx="100000" sy="100000" kx="0" ky="0" algn="b" rotWithShape="0" blurRad="0" dist="28398" dir="3806097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TITOLO PROGETTO: PER...CORSI D'ESTATE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CODICE PROGETTO: 10.1.1A-FDRPOC-LA-2022-48 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CUP: D94C22000240001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4.2pt;margin-top:-10.1pt;width:540.6pt;height:45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100%" color="#FFFFFF" opacity="100.0%" color2="#B8CCE4" o:opacity2="100.0%" type="gradientUnscaled"/>
                <v:stroke filltype="solid" color="#95B3D7" opacity="100.0%" weight="1.0pt" dashstyle="solid" endcap="flat" miterlimit="800.0%" joinstyle="miter" linestyle="single" startarrow="none" startarrowwidth="medium" startarrowlength="medium" endarrow="none" endarrowwidth="medium" endarrowlength="medium"/>
                <v:shadow on="t" color="#243F60" opacity="0.5" offset="1.0pt,2.0pt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rtl w:val="0"/>
                          <w:lang w:val="it-IT"/>
                        </w:rPr>
                        <w:t>TITOLO PROGETTO: PER...CORSI D'ESTATE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rtl w:val="0"/>
                          <w:lang w:val="it-IT"/>
                        </w:rPr>
                        <w:t xml:space="preserve">CODICE PROGETTO: 10.1.1A-FDRPOC-LA-2022-48 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rtl w:val="0"/>
                          <w:lang w:val="it-IT"/>
                        </w:rPr>
                        <w:t>CUP: D94C22000240001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-482599</wp:posOffset>
                </wp:positionH>
                <wp:positionV relativeFrom="line">
                  <wp:posOffset>-626110</wp:posOffset>
                </wp:positionV>
                <wp:extent cx="6206491" cy="387350"/>
                <wp:effectExtent l="0" t="0" r="0" b="0"/>
                <wp:wrapNone/>
                <wp:docPr id="1073741826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491" cy="387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ind w:left="1080" w:hanging="108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Programma     Operativo     Nazionale Finanziato con il Fondo Sociale Europeo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 xml:space="preserve"> “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Per la Scuola - competenze e ambienti per l'apprendimento - FSE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 xml:space="preserve">”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Programmazione 2014-2020.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38.0pt;margin-top:-49.3pt;width:488.7pt;height:30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00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ind w:left="1080" w:hanging="108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it-IT"/>
                        </w:rPr>
                        <w:t>Programma     Operativo     Nazionale Finanziato con il Fondo Sociale Europeo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Arial" w:hAnsi="Arial" w:hint="default"/>
                          <w:b w:val="1"/>
                          <w:bCs w:val="1"/>
                          <w:sz w:val="18"/>
                          <w:szCs w:val="18"/>
                          <w:rtl w:val="0"/>
                          <w:lang w:val="it-IT"/>
                        </w:rPr>
                        <w:t xml:space="preserve"> “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8"/>
                          <w:szCs w:val="18"/>
                          <w:rtl w:val="0"/>
                          <w:lang w:val="it-IT"/>
                        </w:rPr>
                        <w:t>Per la Scuola - competenze e ambienti per l'apprendimento - FSE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18"/>
                          <w:szCs w:val="18"/>
                          <w:rtl w:val="0"/>
                          <w:lang w:val="it-IT"/>
                        </w:rPr>
                        <w:t xml:space="preserve">”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8"/>
                          <w:szCs w:val="18"/>
                          <w:rtl w:val="0"/>
                          <w:lang w:val="it-IT"/>
                        </w:rPr>
                        <w:t>Programmazione 2014-2020.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b w:val="1"/>
          <w:bCs w:val="1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line">
                  <wp:posOffset>-626108</wp:posOffset>
                </wp:positionV>
                <wp:extent cx="659764" cy="288291"/>
                <wp:effectExtent l="0" t="0" r="0" b="0"/>
                <wp:wrapNone/>
                <wp:docPr id="1073741829" name="officeArt object" descr="AutoSha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64" cy="288291"/>
                          <a:chOff x="0" y="0"/>
                          <a:chExt cx="659763" cy="288290"/>
                        </a:xfrm>
                      </wpg:grpSpPr>
                      <wps:wsp>
                        <wps:cNvPr id="1073741827" name="Rettangolo"/>
                        <wps:cNvSpPr/>
                        <wps:spPr>
                          <a:xfrm>
                            <a:off x="0" y="-1"/>
                            <a:ext cx="659764" cy="28829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0"/>
                          </a:gradFill>
                          <a:ln w="12700" cap="flat">
                            <a:solidFill>
                              <a:srgbClr val="95B3D7"/>
                            </a:solidFill>
                            <a:prstDash val="solid"/>
                            <a:miter lim="800000"/>
                          </a:ln>
                          <a:effectLst>
                            <a:outerShdw sx="100000" sy="100000" kx="0" ky="0" algn="b" rotWithShape="0" blurRad="0" dist="28398" dir="3806097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8" name="All. 2"/>
                        <wps:cNvSpPr txBox="1"/>
                        <wps:spPr>
                          <a:xfrm>
                            <a:off x="52070" y="6350"/>
                            <a:ext cx="555625" cy="27559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right"/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8"/>
                                  <w:szCs w:val="28"/>
                                  <w:rtl w:val="0"/>
                                  <w:lang w:val="it-IT"/>
                                </w:rPr>
                                <w:t>All. 2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462.2pt;margin-top:-49.3pt;width:51.9pt;height:22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59764,288290">
                <w10:wrap type="none" side="bothSides" anchorx="text"/>
                <v:rect id="_x0000_s1029" style="position:absolute;left:0;top:0;width:659764;height:288290;">
                  <v:fill angle="0fd" focus="100%" color="#FFFFFF" opacity="100.0%" color2="#B8CCE4" o:opacity2="100.0%" type="gradientUnscaled"/>
                  <v:stroke filltype="solid" color="#95B3D7" opacity="100.0%" weight="1.0pt" dashstyle="solid" endcap="flat" miterlimit="800.0%" joinstyle="miter" linestyle="single" startarrow="none" startarrowwidth="medium" startarrowlength="medium" endarrow="none" endarrowwidth="medium" endarrowlength="medium"/>
                  <v:shadow on="t" color="#243F60" opacity="0.5" offset="1.0pt,2.0pt"/>
                </v:rect>
                <v:shape id="_x0000_s1030" type="#_x0000_t202" style="position:absolute;left:52070;top:6350;width:555624;height:27559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right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it-IT"/>
                          </w:rPr>
                          <w:t>All.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  <w:widowControl w:val="0"/>
        <w:ind w:right="567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ind w:right="567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ind w:right="567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SCHEDA PER LA PRESENTAZIONE DEL PROGETTO ESECUTIVO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tbl>
      <w:tblPr>
        <w:tblW w:w="963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490"/>
        <w:gridCol w:w="6142"/>
      </w:tblGrid>
      <w:tr>
        <w:tblPrEx>
          <w:shd w:val="clear" w:color="auto" w:fill="d0ddef"/>
        </w:tblPrEx>
        <w:trPr>
          <w:trHeight w:val="812" w:hRule="atLeast"/>
        </w:trPr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Titolo Unita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’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Formativa</w:t>
            </w:r>
          </w:p>
        </w:tc>
        <w:tc>
          <w:tcPr>
            <w:tcW w:type="dxa" w:w="6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12" w:hRule="atLeast"/>
        </w:trPr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Modulo</w:t>
            </w:r>
          </w:p>
        </w:tc>
        <w:tc>
          <w:tcPr>
            <w:tcW w:type="dxa" w:w="6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12" w:hRule="atLeast"/>
        </w:trPr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Nome e Cognome Esperto</w:t>
            </w:r>
          </w:p>
        </w:tc>
        <w:tc>
          <w:tcPr>
            <w:tcW w:type="dxa" w:w="6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52" w:hRule="atLeast"/>
        </w:trPr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Descrizione sintetica del progetto esecutivo: finalit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, obiettivi, contenuti e metodologie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(max. 1500 parole)</w:t>
            </w:r>
          </w:p>
        </w:tc>
        <w:tc>
          <w:tcPr>
            <w:tcW w:type="dxa" w:w="6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55" w:hRule="atLeast"/>
        </w:trPr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Piano di svolgimento degli incontri in presenza con riferimento ai setting formativi predisposti.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Materiale didattico fornito e strumenti utilizzati</w:t>
            </w:r>
          </w:p>
        </w:tc>
        <w:tc>
          <w:tcPr>
            <w:tcW w:type="dxa" w:w="6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ind w:left="720" w:firstLine="0"/>
              <w:rPr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Normal.0"/>
              <w:spacing w:after="200" w:line="276" w:lineRule="auto"/>
              <w:ind w:left="720" w:firstLine="0"/>
            </w:pPr>
            <w:r>
              <w:rPr>
                <w:rFonts w:ascii="Arial" w:cs="Arial" w:hAnsi="Arial" w:eastAsia="Arial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973" w:hRule="atLeast"/>
        </w:trPr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Programmazione, struttura e articolazione in termini di fasi, attivit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, contenuti, conoscenze/competenze da acquisire, durata</w:t>
            </w:r>
          </w:p>
        </w:tc>
        <w:tc>
          <w:tcPr>
            <w:tcW w:type="dxa" w:w="6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73" w:hRule="atLeast"/>
        </w:trPr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Programmazione, articolazione e organizzazione della fase di restituzione dei risultati dell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svolta</w:t>
            </w:r>
          </w:p>
        </w:tc>
        <w:tc>
          <w:tcPr>
            <w:tcW w:type="dxa" w:w="6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ind w:right="567"/>
        <w:jc w:val="both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Luogo e data________________________</w:t>
        <w:tab/>
        <w:tab/>
        <w:tab/>
        <w:t xml:space="preserve">  Il richiedente</w:t>
        <w:tab/>
      </w:r>
    </w:p>
    <w:p>
      <w:pPr>
        <w:pStyle w:val="Normal.0"/>
        <w:ind w:left="5664"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(Firma autografa)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  <w:tab/>
        <w:tab/>
        <w:tab/>
        <w:tab/>
        <w:tab/>
        <w:tab/>
        <w:tab/>
      </w:r>
    </w:p>
    <w:p>
      <w:pPr>
        <w:pStyle w:val="Normal.0"/>
        <w:ind w:left="4956" w:firstLine="708"/>
      </w:pPr>
      <w:r>
        <w:rPr>
          <w:rFonts w:ascii="Arial" w:hAnsi="Arial"/>
          <w:rtl w:val="0"/>
          <w:lang w:val="it-IT"/>
        </w:rPr>
        <w:t>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